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A18" w:rsidRPr="00E651AE" w:rsidRDefault="00211A27" w:rsidP="002B0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7" w:history="1">
        <w:r w:rsidR="00AF3E86" w:rsidRPr="00E651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отнесения объектов контроля к категориям риска</w:t>
        </w:r>
      </w:hyperlink>
    </w:p>
    <w:p w:rsidR="002002F1" w:rsidRPr="00E651AE" w:rsidRDefault="002002F1" w:rsidP="002B0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1AE" w:rsidRPr="00E651AE" w:rsidRDefault="00E651AE" w:rsidP="00E651AE">
      <w:pPr>
        <w:pStyle w:val="s30"/>
        <w:spacing w:before="0" w:beforeAutospacing="0" w:after="0" w:afterAutospacing="0"/>
        <w:ind w:left="1155"/>
      </w:pPr>
      <w:r w:rsidRPr="00E651AE">
        <w:rPr>
          <w:rStyle w:val="bumpedfont15"/>
          <w:b/>
          <w:bCs/>
        </w:rPr>
        <w:t>2. Категории риска причинения вреда (ущерба)</w:t>
      </w:r>
    </w:p>
    <w:p w:rsidR="00E651AE" w:rsidRPr="00E651AE" w:rsidRDefault="00E651AE" w:rsidP="00E651AE">
      <w:pPr>
        <w:pStyle w:val="s15"/>
        <w:spacing w:before="0" w:beforeAutospacing="0" w:after="0" w:afterAutospacing="0"/>
        <w:ind w:firstLine="525"/>
        <w:jc w:val="both"/>
      </w:pPr>
      <w:r w:rsidRPr="00E651AE">
        <w:t> </w:t>
      </w:r>
    </w:p>
    <w:p w:rsidR="00E651AE" w:rsidRPr="00E651AE" w:rsidRDefault="00E651AE" w:rsidP="00E651AE">
      <w:pPr>
        <w:pStyle w:val="s26"/>
        <w:spacing w:before="0" w:beforeAutospacing="0" w:after="0" w:afterAutospacing="0"/>
        <w:ind w:firstLine="525"/>
        <w:jc w:val="both"/>
      </w:pPr>
      <w:r w:rsidRPr="00E651AE">
        <w:rPr>
          <w:rStyle w:val="bumpedfont15"/>
        </w:rPr>
        <w:t>2.1.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 Контрольным органом 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E651AE" w:rsidRPr="00E651AE" w:rsidRDefault="00E651AE" w:rsidP="00E651AE">
      <w:pPr>
        <w:pStyle w:val="s26"/>
        <w:spacing w:before="0" w:beforeAutospacing="0" w:after="0" w:afterAutospacing="0"/>
        <w:ind w:firstLine="525"/>
        <w:jc w:val="both"/>
      </w:pPr>
      <w:r w:rsidRPr="00E651AE">
        <w:rPr>
          <w:rStyle w:val="bumpedfont15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E651AE" w:rsidRPr="00E651AE" w:rsidRDefault="00E651AE" w:rsidP="00E651AE">
      <w:pPr>
        <w:pStyle w:val="s15"/>
        <w:spacing w:before="0" w:beforeAutospacing="0" w:after="0" w:afterAutospacing="0"/>
        <w:ind w:firstLine="525"/>
        <w:jc w:val="both"/>
      </w:pPr>
      <w:r w:rsidRPr="00E651AE">
        <w:rPr>
          <w:rStyle w:val="bumpedfont15"/>
        </w:rPr>
        <w:t>средний риск;</w:t>
      </w:r>
    </w:p>
    <w:p w:rsidR="00E651AE" w:rsidRPr="00E651AE" w:rsidRDefault="00E651AE" w:rsidP="00E651AE">
      <w:pPr>
        <w:pStyle w:val="s15"/>
        <w:spacing w:before="0" w:beforeAutospacing="0" w:after="0" w:afterAutospacing="0"/>
        <w:ind w:firstLine="525"/>
        <w:jc w:val="both"/>
      </w:pPr>
      <w:r w:rsidRPr="00E651AE">
        <w:rPr>
          <w:rStyle w:val="bumpedfont15"/>
        </w:rPr>
        <w:t>умеренный риск;</w:t>
      </w:r>
    </w:p>
    <w:p w:rsidR="00E651AE" w:rsidRPr="00E651AE" w:rsidRDefault="00E651AE" w:rsidP="00E651AE">
      <w:pPr>
        <w:pStyle w:val="s15"/>
        <w:spacing w:before="0" w:beforeAutospacing="0" w:after="0" w:afterAutospacing="0"/>
        <w:ind w:firstLine="525"/>
        <w:jc w:val="both"/>
      </w:pPr>
      <w:r w:rsidRPr="00E651AE">
        <w:rPr>
          <w:rStyle w:val="bumpedfont15"/>
        </w:rPr>
        <w:t>низкий риск.</w:t>
      </w:r>
    </w:p>
    <w:p w:rsidR="00E651AE" w:rsidRPr="00E651AE" w:rsidRDefault="00E651AE" w:rsidP="00E651AE">
      <w:pPr>
        <w:pStyle w:val="s26"/>
        <w:spacing w:before="0" w:beforeAutospacing="0" w:after="0" w:afterAutospacing="0"/>
        <w:ind w:firstLine="525"/>
        <w:jc w:val="both"/>
      </w:pPr>
      <w:r w:rsidRPr="00E651AE">
        <w:rPr>
          <w:rStyle w:val="bumpedfont15"/>
        </w:rPr>
        <w:t>2.3. Критерии отнесения объектов контроля к категориям риска в рамках осуществления муниципального контроля установлены приложением 1 к настоящему Положению.</w:t>
      </w:r>
    </w:p>
    <w:p w:rsidR="00E651AE" w:rsidRPr="00E651AE" w:rsidRDefault="00E651AE" w:rsidP="00E651AE">
      <w:pPr>
        <w:pStyle w:val="s26"/>
        <w:spacing w:before="0" w:beforeAutospacing="0" w:after="0" w:afterAutospacing="0"/>
        <w:ind w:firstLine="525"/>
        <w:jc w:val="both"/>
      </w:pPr>
      <w:r w:rsidRPr="00E651AE">
        <w:rPr>
          <w:rStyle w:val="bumpedfont15"/>
        </w:rPr>
        <w:t>2.4. Отнесение объекта контроля к одной из категорий риска осуществляется Контрольным органом ежегодно на основе сопоставления его характеристик с утвержденными критериями риска, при этом 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 ценностям.</w:t>
      </w:r>
    </w:p>
    <w:p w:rsidR="00E651AE" w:rsidRPr="00E651AE" w:rsidRDefault="00E651AE" w:rsidP="00E651AE">
      <w:pPr>
        <w:pStyle w:val="s26"/>
        <w:spacing w:before="0" w:beforeAutospacing="0" w:after="0" w:afterAutospacing="0"/>
        <w:ind w:firstLine="525"/>
        <w:jc w:val="both"/>
      </w:pPr>
      <w:r w:rsidRPr="00E651AE">
        <w:rPr>
          <w:rStyle w:val="bumpedfont15"/>
        </w:rPr>
        <w:t>2.5. Перечень индикаторов риска нарушения обязательных требований, проверяемых в рамках осуществления муниципального контроля установлен приложением 2 к настоящему Положению. </w:t>
      </w:r>
    </w:p>
    <w:p w:rsidR="00E651AE" w:rsidRPr="00E651AE" w:rsidRDefault="00E651AE" w:rsidP="00E651AE">
      <w:pPr>
        <w:pStyle w:val="s26"/>
        <w:spacing w:before="0" w:beforeAutospacing="0" w:after="0" w:afterAutospacing="0"/>
        <w:ind w:firstLine="525"/>
        <w:jc w:val="both"/>
      </w:pPr>
      <w:r w:rsidRPr="00E651AE">
        <w:rPr>
          <w:rStyle w:val="bumpedfont15"/>
        </w:rPr>
        <w:t>2.6. В случае если объект контроля не отнесен к определенной категории риска, он считается отнесенным к категории низкого риска.</w:t>
      </w:r>
    </w:p>
    <w:p w:rsidR="00E651AE" w:rsidRPr="00E651AE" w:rsidRDefault="00E651AE" w:rsidP="00E651AE">
      <w:pPr>
        <w:pStyle w:val="s26"/>
        <w:spacing w:before="0" w:beforeAutospacing="0" w:after="0" w:afterAutospacing="0"/>
        <w:ind w:firstLine="525"/>
        <w:jc w:val="both"/>
      </w:pPr>
      <w:r w:rsidRPr="00E651AE">
        <w:rPr>
          <w:rStyle w:val="bumpedfont15"/>
        </w:rPr>
        <w:t>2.7. 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E651AE" w:rsidRPr="00E651AE" w:rsidRDefault="00E651AE" w:rsidP="00E651AE">
      <w:pPr>
        <w:pStyle w:val="s26"/>
        <w:spacing w:before="0" w:beforeAutospacing="0" w:after="0" w:afterAutospacing="0"/>
        <w:ind w:firstLine="525"/>
        <w:jc w:val="both"/>
      </w:pPr>
      <w:r w:rsidRPr="00E651AE">
        <w:rPr>
          <w:rStyle w:val="bumpedfont15"/>
        </w:rPr>
        <w:t>2.8. Контрольный орган ведет перечни подконтрольных объектов, отнесенных к одной из категорий риска.</w:t>
      </w:r>
    </w:p>
    <w:p w:rsidR="00E651AE" w:rsidRPr="00E651AE" w:rsidRDefault="00E651AE" w:rsidP="00E651AE">
      <w:pPr>
        <w:pStyle w:val="s26"/>
        <w:spacing w:before="0" w:beforeAutospacing="0" w:after="0" w:afterAutospacing="0"/>
        <w:ind w:firstLine="525"/>
        <w:jc w:val="both"/>
      </w:pPr>
      <w:r w:rsidRPr="00E651AE">
        <w:rPr>
          <w:rStyle w:val="bumpedfont15"/>
        </w:rPr>
        <w:t>Перечни подконтрольных объектов содержат следующую информацию:</w:t>
      </w:r>
    </w:p>
    <w:p w:rsidR="00E651AE" w:rsidRPr="00E651AE" w:rsidRDefault="00E651AE" w:rsidP="00E651AE">
      <w:pPr>
        <w:pStyle w:val="s15"/>
        <w:spacing w:before="0" w:beforeAutospacing="0" w:after="0" w:afterAutospacing="0"/>
        <w:ind w:firstLine="525"/>
        <w:jc w:val="both"/>
      </w:pPr>
      <w:r w:rsidRPr="00E651AE">
        <w:rPr>
          <w:rStyle w:val="bumpedfont15"/>
        </w:rPr>
        <w:t>а) идентификационные признаки объекта;</w:t>
      </w:r>
    </w:p>
    <w:p w:rsidR="00E651AE" w:rsidRPr="00E651AE" w:rsidRDefault="00E651AE" w:rsidP="00E651AE">
      <w:pPr>
        <w:pStyle w:val="s15"/>
        <w:spacing w:before="0" w:beforeAutospacing="0" w:after="0" w:afterAutospacing="0"/>
        <w:ind w:firstLine="525"/>
        <w:jc w:val="both"/>
      </w:pPr>
      <w:r w:rsidRPr="00E651AE">
        <w:rPr>
          <w:rStyle w:val="bumpedfont15"/>
        </w:rPr>
        <w:t>б) категория риска, к которой отнесен объект;</w:t>
      </w:r>
    </w:p>
    <w:p w:rsidR="00E651AE" w:rsidRPr="00E651AE" w:rsidRDefault="00E651AE" w:rsidP="00E651AE">
      <w:pPr>
        <w:pStyle w:val="s15"/>
        <w:spacing w:before="0" w:beforeAutospacing="0" w:after="0" w:afterAutospacing="0"/>
        <w:ind w:firstLine="525"/>
        <w:jc w:val="both"/>
      </w:pPr>
      <w:r w:rsidRPr="00E651AE">
        <w:rPr>
          <w:rStyle w:val="bumpedfont15"/>
        </w:rPr>
        <w:t>в) реквизиты решения об отнесении объекта к категории риска.</w:t>
      </w:r>
    </w:p>
    <w:p w:rsidR="00E5564D" w:rsidRPr="00E651AE" w:rsidRDefault="00E5564D" w:rsidP="0035155B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651AE" w:rsidRPr="00800454" w:rsidRDefault="00E5564D" w:rsidP="00E651AE">
      <w:pPr>
        <w:jc w:val="both"/>
        <w:rPr>
          <w:rFonts w:ascii="Times New Roman" w:hAnsi="Times New Roman" w:cs="Times New Roman"/>
          <w:sz w:val="24"/>
          <w:szCs w:val="24"/>
        </w:rPr>
      </w:pPr>
      <w:r w:rsidRPr="00E651AE">
        <w:rPr>
          <w:rStyle w:val="markedcontent"/>
          <w:rFonts w:ascii="Times New Roman" w:hAnsi="Times New Roman" w:cs="Times New Roman"/>
          <w:sz w:val="24"/>
          <w:szCs w:val="24"/>
        </w:rPr>
        <w:t xml:space="preserve">Глава 2. </w:t>
      </w:r>
      <w:r w:rsidRPr="00E651AE">
        <w:rPr>
          <w:rFonts w:ascii="Times New Roman" w:hAnsi="Times New Roman" w:cs="Times New Roman"/>
          <w:sz w:val="24"/>
          <w:szCs w:val="24"/>
        </w:rPr>
        <w:t xml:space="preserve">Категории риска причинения вреда (ущерба) </w:t>
      </w:r>
      <w:r w:rsidRPr="00E651AE">
        <w:rPr>
          <w:rStyle w:val="markedcontent"/>
          <w:rFonts w:ascii="Times New Roman" w:hAnsi="Times New Roman" w:cs="Times New Roman"/>
          <w:sz w:val="24"/>
          <w:szCs w:val="24"/>
        </w:rPr>
        <w:t xml:space="preserve">Положения </w:t>
      </w:r>
      <w:r w:rsidR="00DF59FF" w:rsidRPr="00E651AE">
        <w:rPr>
          <w:rFonts w:ascii="Times New Roman" w:hAnsi="Times New Roman" w:cs="Times New Roman"/>
          <w:sz w:val="24"/>
          <w:szCs w:val="24"/>
        </w:rPr>
        <w:t>«</w:t>
      </w:r>
      <w:r w:rsidR="00E651AE" w:rsidRPr="00E651AE">
        <w:rPr>
          <w:rFonts w:ascii="Times New Roman" w:eastAsia="Calibri" w:hAnsi="Times New Roman" w:cs="Times New Roman"/>
          <w:iCs/>
          <w:sz w:val="24"/>
          <w:szCs w:val="24"/>
        </w:rPr>
        <w:t>Об утверждении Положения о муниципальном контроле в сфере благоустройства н</w:t>
      </w:r>
      <w:r w:rsidR="00E651AE" w:rsidRPr="00E651AE">
        <w:rPr>
          <w:rFonts w:ascii="Times New Roman" w:eastAsia="Calibri" w:hAnsi="Times New Roman" w:cs="Times New Roman"/>
          <w:sz w:val="24"/>
          <w:szCs w:val="24"/>
        </w:rPr>
        <w:t xml:space="preserve">а территории </w:t>
      </w:r>
      <w:r w:rsidR="00E651AE" w:rsidRPr="00E651AE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r w:rsidR="00E651AE" w:rsidRPr="00E651AE">
        <w:rPr>
          <w:rFonts w:ascii="Times New Roman" w:hAnsi="Times New Roman" w:cs="Times New Roman"/>
          <w:sz w:val="24"/>
          <w:szCs w:val="24"/>
        </w:rPr>
        <w:t>Горбунковское сельское поселение</w:t>
      </w:r>
      <w:r w:rsidR="00E651AE" w:rsidRPr="008004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утвержденного </w:t>
      </w:r>
      <w:r w:rsidR="00E651AE" w:rsidRPr="00E6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  <w:r w:rsidR="00E651AE" w:rsidRPr="00E651AE">
        <w:rPr>
          <w:rFonts w:ascii="Times New Roman" w:hAnsi="Times New Roman" w:cs="Times New Roman"/>
          <w:sz w:val="24"/>
          <w:szCs w:val="24"/>
        </w:rPr>
        <w:t>муниципального образования Горбунковское сельское поселение МО Ломоносовского муниципального района Ленинградской области от 12.02.2020 № 08</w:t>
      </w:r>
      <w:r w:rsidR="00E651A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F3E86" w:rsidRPr="00E651AE" w:rsidRDefault="00AF3E86" w:rsidP="00E651AE">
      <w:pPr>
        <w:pStyle w:val="ConsPlusTitle"/>
        <w:jc w:val="both"/>
        <w:outlineLvl w:val="1"/>
        <w:rPr>
          <w:szCs w:val="24"/>
        </w:rPr>
      </w:pPr>
    </w:p>
    <w:p w:rsidR="00BA7CD0" w:rsidRPr="00E651AE" w:rsidRDefault="00BA7CD0" w:rsidP="0035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A7CD0" w:rsidRPr="00E651AE" w:rsidSect="002B0D4C">
      <w:head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A27" w:rsidRDefault="00211A27">
      <w:pPr>
        <w:spacing w:after="0" w:line="240" w:lineRule="auto"/>
      </w:pPr>
      <w:r>
        <w:separator/>
      </w:r>
    </w:p>
  </w:endnote>
  <w:endnote w:type="continuationSeparator" w:id="0">
    <w:p w:rsidR="00211A27" w:rsidRDefault="0021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A27" w:rsidRDefault="00211A27">
      <w:pPr>
        <w:spacing w:after="0" w:line="240" w:lineRule="auto"/>
      </w:pPr>
      <w:r>
        <w:separator/>
      </w:r>
    </w:p>
  </w:footnote>
  <w:footnote w:type="continuationSeparator" w:id="0">
    <w:p w:rsidR="00211A27" w:rsidRDefault="00211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AF8" w:rsidRDefault="00211A27" w:rsidP="0035155B">
    <w:pPr>
      <w:pStyle w:val="a7"/>
      <w:tabs>
        <w:tab w:val="clear" w:pos="9355"/>
        <w:tab w:val="left" w:pos="4605"/>
        <w:tab w:val="center" w:pos="4818"/>
        <w:tab w:val="left" w:pos="54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15F0C"/>
    <w:multiLevelType w:val="multilevel"/>
    <w:tmpl w:val="1002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73"/>
    <w:rsid w:val="000D3D1D"/>
    <w:rsid w:val="000D43B3"/>
    <w:rsid w:val="000F3173"/>
    <w:rsid w:val="001C5A3D"/>
    <w:rsid w:val="001D1B02"/>
    <w:rsid w:val="002002F1"/>
    <w:rsid w:val="00211A27"/>
    <w:rsid w:val="002B0D4C"/>
    <w:rsid w:val="002F1B3A"/>
    <w:rsid w:val="0035155B"/>
    <w:rsid w:val="00395784"/>
    <w:rsid w:val="003E389E"/>
    <w:rsid w:val="00477564"/>
    <w:rsid w:val="004D2279"/>
    <w:rsid w:val="00527868"/>
    <w:rsid w:val="00593B5F"/>
    <w:rsid w:val="00627464"/>
    <w:rsid w:val="006D75BC"/>
    <w:rsid w:val="007964D7"/>
    <w:rsid w:val="00831165"/>
    <w:rsid w:val="009F6829"/>
    <w:rsid w:val="00A3703C"/>
    <w:rsid w:val="00AF3E86"/>
    <w:rsid w:val="00B80059"/>
    <w:rsid w:val="00B870F0"/>
    <w:rsid w:val="00BA14D1"/>
    <w:rsid w:val="00BA7CD0"/>
    <w:rsid w:val="00C360BE"/>
    <w:rsid w:val="00D079B6"/>
    <w:rsid w:val="00DF102F"/>
    <w:rsid w:val="00DF478C"/>
    <w:rsid w:val="00DF59FF"/>
    <w:rsid w:val="00E5564D"/>
    <w:rsid w:val="00E651AE"/>
    <w:rsid w:val="00EF5026"/>
    <w:rsid w:val="00F40596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3E3B7-51BA-4945-9447-9AF6E3A2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6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27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78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78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AF3E8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AF3E86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List Paragraph"/>
    <w:basedOn w:val="a"/>
    <w:link w:val="a6"/>
    <w:rsid w:val="00AF3E86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locked/>
    <w:rsid w:val="00AF3E8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AF3E8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AF3E86"/>
    <w:rPr>
      <w:rFonts w:ascii="Times New Roman" w:eastAsia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unhideWhenUsed/>
    <w:rsid w:val="00BA7CD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A7CD0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5564D"/>
  </w:style>
  <w:style w:type="character" w:styleId="aa">
    <w:name w:val="Emphasis"/>
    <w:basedOn w:val="a0"/>
    <w:uiPriority w:val="20"/>
    <w:qFormat/>
    <w:rsid w:val="00F9243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964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FollowedHyperlink"/>
    <w:basedOn w:val="a0"/>
    <w:uiPriority w:val="99"/>
    <w:semiHidden/>
    <w:unhideWhenUsed/>
    <w:rsid w:val="00395784"/>
    <w:rPr>
      <w:color w:val="954F72" w:themeColor="followedHyperlink"/>
      <w:u w:val="single"/>
    </w:rPr>
  </w:style>
  <w:style w:type="paragraph" w:styleId="ac">
    <w:name w:val="footer"/>
    <w:basedOn w:val="a"/>
    <w:link w:val="ad"/>
    <w:uiPriority w:val="99"/>
    <w:unhideWhenUsed/>
    <w:rsid w:val="0035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155B"/>
  </w:style>
  <w:style w:type="paragraph" w:customStyle="1" w:styleId="s15">
    <w:name w:val="s15"/>
    <w:basedOn w:val="a"/>
    <w:rsid w:val="00E651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E651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E651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E65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ass.gov74.ru/files/upload/miass/&#1054;&#1092;&#1080;&#1094;&#1080;&#1072;&#1083;&#1100;&#1085;&#1072;&#1103;%20&#1080;&#1085;&#1092;&#1086;&#1088;&#1084;&#1072;&#1094;&#1080;&#1103;/&#1059;&#1087;&#1088;&#1072;&#1074;&#1083;&#1077;&#1085;&#1080;&#1077;%20&#1046;&#1050;&#1061;,%20&#1101;&#1085;&#1077;&#1088;&#1075;&#1077;&#1090;&#1080;&#1082;&#1080;%20&#1080;%20&#1090;&#1088;&#1072;&#1085;&#1089;&#1087;&#1086;&#1088;&#1090;&#1072;/&#1055;&#1086;&#1088;&#1103;&#1076;&#1086;&#1082;%20&#1086;&#1090;&#1085;&#1077;&#1089;&#1077;&#1085;&#1080;&#1103;%20&#1082;%20&#1082;&#1072;&#1090;&#1077;&#1075;&#1086;&#1088;&#1080;&#1103;&#1084;%20&#1088;&#1080;&#1089;&#1082;&#1072;_gilihnyi_kontrol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</dc:creator>
  <cp:keywords/>
  <dc:description/>
  <cp:lastModifiedBy>u4</cp:lastModifiedBy>
  <cp:revision>5</cp:revision>
  <dcterms:created xsi:type="dcterms:W3CDTF">2022-02-09T08:03:00Z</dcterms:created>
  <dcterms:modified xsi:type="dcterms:W3CDTF">2022-02-09T09:30:00Z</dcterms:modified>
</cp:coreProperties>
</file>